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tbl>
      <w:tblPr>
        <w:tblInd w:w="210" w:type="dxa"/>
      </w:tblPr>
      <w:tblGrid>
        <w:gridCol w:w="9875"/>
      </w:tblGrid>
      <w:tr>
        <w:trPr>
          <w:trHeight w:val="1" w:hRule="atLeast"/>
          <w:jc w:val="center"/>
        </w:trPr>
        <w:tc>
          <w:tcPr>
            <w:tcW w:w="9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74" w:firstLine="7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ФЕДЕРАЛЬНОЕ СТАТИСТИЧЕСКОЕ НАБЛЮДЕНИЕ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Обследование проводится в соответствии с Федеральным законом от 24 июля 2007 г.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№ 209-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932"/>
      </w:tblGrid>
      <w:tr>
        <w:trPr>
          <w:trHeight w:val="1" w:hRule="atLeast"/>
          <w:jc w:val="center"/>
        </w:trPr>
        <w:tc>
          <w:tcPr>
            <w:tcW w:w="9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КОНФИДЕНЦИАЛЬНОСТЬ ГАРАНТИРУЕТСЯ ПОЛУЧАТЕЛЕМ ИНФОРМАЦИИ</w:t>
            </w:r>
          </w:p>
        </w:tc>
      </w:tr>
      <w:tr>
        <w:trPr>
          <w:trHeight w:val="1" w:hRule="atLeast"/>
          <w:jc w:val="center"/>
        </w:trPr>
        <w:tc>
          <w:tcPr>
            <w:tcW w:w="9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<w:tab/>
      </w:r>
    </w:p>
    <w:tbl>
      <w:tblPr/>
      <w:tblGrid>
        <w:gridCol w:w="9854"/>
      </w:tblGrid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 ПРЕДОСТАВЛЕНИЕ В ЭЛЕКТРОННОМ ВИДЕ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ИНТЕРНЕТ-САЙТЕ РОССТАТА 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https://rosstat.gov.ru/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ПОРТАЛЕ ГОСУСЛУГ 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https://www.gosuslugi.ru/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</w:tbl>
    <w:p>
      <w:pPr>
        <w:tabs>
          <w:tab w:val="left" w:pos="45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9854"/>
      </w:tblGrid>
      <w:tr>
        <w:trPr>
          <w:trHeight w:val="1" w:hRule="atLeast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ОБ ОСНОВНЫХ ПОКАЗАТЕЛЯХ ДЕЯТЕЛЬНОСТИ МАЛОГО ПРЕДПРИЯТИЯ за 2020 год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781"/>
        <w:gridCol w:w="2299"/>
        <w:gridCol w:w="271"/>
        <w:gridCol w:w="2503"/>
      </w:tblGrid>
      <w:tr>
        <w:trPr>
          <w:trHeight w:val="522" w:hRule="auto"/>
          <w:jc w:val="center"/>
        </w:trPr>
        <w:tc>
          <w:tcPr>
            <w:tcW w:w="4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Предоставляют: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Сроки предоставления</w:t>
            </w:r>
          </w:p>
        </w:tc>
        <w:tc>
          <w:tcPr>
            <w:tcW w:w="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№ МП-сп</w:t>
            </w:r>
          </w:p>
        </w:tc>
      </w:tr>
      <w:tr>
        <w:trPr>
          <w:trHeight w:val="600" w:hRule="auto"/>
          <w:jc w:val="center"/>
        </w:trPr>
        <w:tc>
          <w:tcPr>
            <w:tcW w:w="47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юридические лица, являющиеся малыми предприятиями (включая микропредприятия):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2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 1 апреля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года</w:t>
            </w:r>
          </w:p>
        </w:tc>
        <w:tc>
          <w:tcPr>
            <w:tcW w:w="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Росстата: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утверждении формы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17.08. 2020 г.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469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9" w:hRule="auto"/>
          <w:jc w:val="center"/>
        </w:trPr>
        <w:tc>
          <w:tcPr>
            <w:tcW w:w="47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Единовременная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отчитывающейся организации</w:t>
      </w:r>
    </w:p>
    <w:tbl>
      <w:tblPr/>
      <w:tblGrid>
        <w:gridCol w:w="9854"/>
      </w:tblGrid>
      <w:tr>
        <w:trPr>
          <w:trHeight w:val="553" w:hRule="auto"/>
          <w:jc w:val="left"/>
        </w:trPr>
        <w:tc>
          <w:tcPr>
            <w:tcW w:w="9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Серв-Арго</w:t>
            </w: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Почтовый адрес отчитывающейся организации</w:t>
      </w:r>
    </w:p>
    <w:tbl>
      <w:tblPr/>
      <w:tblGrid>
        <w:gridCol w:w="2462"/>
        <w:gridCol w:w="3363"/>
        <w:gridCol w:w="4029"/>
      </w:tblGrid>
      <w:tr>
        <w:trPr>
          <w:trHeight w:val="553" w:hRule="auto"/>
          <w:jc w:val="left"/>
        </w:trPr>
        <w:tc>
          <w:tcPr>
            <w:tcW w:w="98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Московская область, город Балашиха, 105173, Шоссе энтузиастов, дом 36а</w:t>
            </w:r>
          </w:p>
        </w:tc>
      </w:tr>
      <w:tr>
        <w:trPr>
          <w:trHeight w:val="42" w:hRule="auto"/>
          <w:jc w:val="left"/>
        </w:trPr>
        <w:tc>
          <w:tcPr>
            <w:tcW w:w="98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8" w:hRule="auto"/>
          <w:jc w:val="left"/>
        </w:trPr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формы по ОКУД</w:t>
            </w:r>
          </w:p>
        </w:tc>
        <w:tc>
          <w:tcPr>
            <w:tcW w:w="73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отчитывающейся организации</w:t>
            </w:r>
          </w:p>
        </w:tc>
      </w:tr>
      <w:tr>
        <w:trPr>
          <w:trHeight w:val="408" w:hRule="auto"/>
          <w:jc w:val="left"/>
        </w:trPr>
        <w:tc>
          <w:tcPr>
            <w:tcW w:w="24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0601033</w:t>
            </w:r>
          </w:p>
        </w:tc>
        <w:tc>
          <w:tcPr>
            <w:tcW w:w="3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</w:t>
            </w:r>
          </w:p>
        </w:tc>
        <w:tc>
          <w:tcPr>
            <w:tcW w:w="4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102 165 885  1</w:t>
            </w:r>
          </w:p>
        </w:tc>
      </w:tr>
      <w:tr>
        <w:trPr>
          <w:trHeight w:val="277" w:hRule="auto"/>
          <w:jc w:val="left"/>
        </w:trPr>
        <w:tc>
          <w:tcPr>
            <w:tcW w:w="24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ОКПО</w:t>
            </w:r>
          </w:p>
        </w:tc>
        <w:tc>
          <w:tcPr>
            <w:tcW w:w="4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41 110 491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Общие сведения о юридическом лице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Укажите, осуществляла ли Ваша организация предпринимательскую деятельность в 2020 году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(нужное отметьте знаком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4"/>
        <w:gridCol w:w="1559"/>
        <w:gridCol w:w="708"/>
        <w:gridCol w:w="1560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2060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(строка 01)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(строка 02)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Укажите количество месяцев, в течение которых организация           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осуществляла предпринимательскую деятельность в 2020 году: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Укажите адрес места осуществления Вашей основной предпринимательской деятельности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строка 04)</w:t>
      </w:r>
    </w:p>
    <w:tbl>
      <w:tblPr>
        <w:tblInd w:w="108" w:type="dxa"/>
      </w:tblPr>
      <w:tblGrid>
        <w:gridCol w:w="9746"/>
      </w:tblGrid>
      <w:tr>
        <w:trPr>
          <w:trHeight w:val="790" w:hRule="auto"/>
          <w:jc w:val="center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093" w:hanging="2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г. Москва, 105173, улица Земляной вал, дом 33, строение 45</w:t>
            </w:r>
          </w:p>
        </w:tc>
      </w:tr>
      <w:tr>
        <w:trPr>
          <w:trHeight w:val="1" w:hRule="atLeast"/>
          <w:jc w:val="center"/>
        </w:trPr>
        <w:tc>
          <w:tcPr>
            <w:tcW w:w="9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Субъект Российской Федерации (республика, край, область и другие), район, населенный пункт, улица, дом, корпус, офис, индекс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72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Отметьте (знаком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применявшиеся в Вашей организации в 2020 году СИСТЕМЫ НАЛОГООБЛОЖЕНИЯ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36"/>
        <w:gridCol w:w="376"/>
        <w:gridCol w:w="4711"/>
        <w:gridCol w:w="464"/>
      </w:tblGrid>
      <w:tr>
        <w:trPr>
          <w:trHeight w:val="260" w:hRule="auto"/>
          <w:jc w:val="center"/>
        </w:trPr>
        <w:tc>
          <w:tcPr>
            <w:tcW w:w="4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Упрощенная система налогообложения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УСН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(05)</w:t>
            </w:r>
          </w:p>
        </w:tc>
        <w:tc>
          <w:tcPr>
            <w:tcW w:w="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система налогообложения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(07)</w:t>
            </w:r>
          </w:p>
        </w:tc>
        <w:tc>
          <w:tcPr>
            <w:tcW w:w="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</w:tr>
      <w:tr>
        <w:trPr>
          <w:trHeight w:val="278" w:hRule="auto"/>
          <w:jc w:val="center"/>
        </w:trPr>
        <w:tc>
          <w:tcPr>
            <w:tcW w:w="4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Единый налог на вмененный доход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(ЕНВД) (06)</w:t>
            </w:r>
          </w:p>
        </w:tc>
        <w:tc>
          <w:tcPr>
            <w:tcW w:w="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Единый сельскохозяйственный налог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ЕСХН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(08)</w:t>
            </w:r>
          </w:p>
        </w:tc>
        <w:tc>
          <w:tcPr>
            <w:tcW w:w="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Основные показатели деятельности юридического лица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2" w:hanging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Численность работников организации и начисленная заработная плата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7234"/>
        <w:gridCol w:w="979"/>
        <w:gridCol w:w="2038"/>
      </w:tblGrid>
      <w:tr>
        <w:trPr>
          <w:trHeight w:val="1" w:hRule="atLeast"/>
          <w:jc w:val="center"/>
        </w:trPr>
        <w:tc>
          <w:tcPr>
            <w:tcW w:w="7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строки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2020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одним десятичным знаком)</w:t>
            </w:r>
          </w:p>
        </w:tc>
      </w:tr>
      <w:tr>
        <w:trPr>
          <w:trHeight w:val="1" w:hRule="atLeast"/>
          <w:jc w:val="center"/>
        </w:trPr>
        <w:tc>
          <w:tcPr>
            <w:tcW w:w="7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7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Численность работников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СРЕДНЕМ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 год (работники списочного состава, внешние совместители, работники, выполнявшие работы по договорам гражданско-правового характера),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чел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center"/>
        </w:trPr>
        <w:tc>
          <w:tcPr>
            <w:tcW w:w="7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них работников СПИСОЧНОГО СОСТАВА (без внешних </w:t>
              <w:br/>
              <w:t xml:space="preserve">совместителей)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чел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center"/>
        </w:trPr>
        <w:tc>
          <w:tcPr>
            <w:tcW w:w="7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Фонд начисленной заработной платы всех работников  (работников списочного состава, внешних совместителей, работников, выполнявших работы  </w:t>
              <w:br/>
              <w:t xml:space="preserve">по договорам гражданско-правового характера и других лиц несписочного состава),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7 522,1</w:t>
            </w:r>
          </w:p>
        </w:tc>
      </w:tr>
      <w:tr>
        <w:trPr>
          <w:trHeight w:val="1" w:hRule="atLeast"/>
          <w:jc w:val="center"/>
        </w:trPr>
        <w:tc>
          <w:tcPr>
            <w:tcW w:w="7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него фонд начисленной заработной платы работников СПИСОЧНОГО СОСТАВА и ВНЕШНИХ СОВМЕСТИТЕЛЕЙ,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7 522,1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Показывается среднесписочная численность работников.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668"/>
        <w:gridCol w:w="1417"/>
      </w:tblGrid>
      <w:tr>
        <w:trPr>
          <w:trHeight w:val="415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строка 13)</w:t>
            </w: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Численность работников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СРЕДНЕМ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  2019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(с одним десятичным знаком)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68"/>
        <w:gridCol w:w="1417"/>
      </w:tblGrid>
      <w:tr>
        <w:trPr>
          <w:trHeight w:val="415" w:hRule="auto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строка 14)</w:t>
            </w:r>
          </w:p>
        </w:tc>
      </w:tr>
    </w:tbl>
    <w:p>
      <w:pPr>
        <w:tabs>
          <w:tab w:val="left" w:pos="7730" w:leader="none"/>
          <w:tab w:val="right" w:pos="9979" w:leader="none"/>
        </w:tabs>
        <w:spacing w:before="0" w:after="0" w:line="240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Численность исследователей за 2020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(независимо от количества отработанных месяцев)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(без совместителей и лиц, выполнявших работу </w:t>
        <w:br/>
        <w:t xml:space="preserve">по договорам гражданско-правового характера),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чел</w:t>
      </w:r>
    </w:p>
    <w:p>
      <w:pPr>
        <w:tabs>
          <w:tab w:val="left" w:pos="284" w:leader="none"/>
          <w:tab w:val="right" w:pos="99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заместитель и так далее), непосредственно отвечающие </w:t>
      </w:r>
    </w:p>
    <w:p>
      <w:pPr>
        <w:tabs>
          <w:tab w:val="left" w:pos="284" w:leader="none"/>
          <w:tab w:val="right" w:pos="99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исследовательскую деятельность.</w:t>
      </w:r>
    </w:p>
    <w:p>
      <w:pPr>
        <w:tabs>
          <w:tab w:val="left" w:pos="7730" w:leader="none"/>
          <w:tab w:val="right" w:pos="99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730" w:leader="none"/>
          <w:tab w:val="right" w:pos="99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Выручка от реализации товаров (работ, услуг) в целом по юридическому лицу (включая </w:t>
        <w:br/>
        <w:t xml:space="preserve">все обособленные подразделения) (строка 15) и по каждому виду фактически осуществляемой экономической деятельности (строка 16)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(без НДС, акцизов и других аналогичных обязательных платежей)</w:t>
      </w: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Выручка от реализации товаров (работ, услуг) определяется исходя из всех поступлений, связанных </w:t>
        <w:br/>
        <w:t xml:space="preserve">с расчетами за реализованные товары (работы, услуги) или имущественные права, выраженные в денежной </w:t>
        <w:br/>
        <w:t xml:space="preserve">и (или) натуральной формах (статья 249, часть 2 HK РФ) без сумм налогов, предъявленных в соответствии </w:t>
        <w:br/>
        <w:t xml:space="preserve">с Налоговым кодексом налогоплательщиком  покупателю (приобретателю) товаров (работ, услуг, имущественных прав). </w:t>
      </w:r>
    </w:p>
    <w:p>
      <w:pPr>
        <w:spacing w:before="0" w:after="6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Организации, занимающиеся торговлей,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строке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отражают стоимость проданных товаров. 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Организации-посредники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действующие по договорам комиссии, поручения, агентским и так далее, </w:t>
        <w:br/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строке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отражают стоимость оказанных ими посреднических услуг. </w:t>
      </w:r>
    </w:p>
    <w:p>
      <w:pPr>
        <w:spacing w:before="0" w:after="6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Графа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строке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заполняется в соответствии  с Общероссийским классификатором видов экономической деятельности (ОКВЭД2), размещенным по адресу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https://rosstat.gov.ru/small_business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Коды </w:t>
        <w:br/>
        <w:t xml:space="preserve">по ОКВЭД2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графе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необходимо указать с максимальной детализацией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 менее 4 цифровых знаков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6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84"/>
        <w:gridCol w:w="2376"/>
      </w:tblGrid>
      <w:tr>
        <w:trPr>
          <w:trHeight w:val="277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</w:t>
            </w:r>
          </w:p>
        </w:tc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102 165 885 1</w:t>
            </w:r>
          </w:p>
        </w:tc>
      </w:tr>
    </w:tbl>
    <w:p>
      <w:pPr>
        <w:spacing w:before="0" w:after="6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55"/>
        <w:gridCol w:w="984"/>
        <w:gridCol w:w="1539"/>
        <w:gridCol w:w="1960"/>
        <w:gridCol w:w="1939"/>
      </w:tblGrid>
      <w:tr>
        <w:trPr>
          <w:trHeight w:val="1" w:hRule="atLeast"/>
          <w:jc w:val="center"/>
        </w:trPr>
        <w:tc>
          <w:tcPr>
            <w:tcW w:w="3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вида экономической деятельности</w:t>
            </w:r>
          </w:p>
        </w:tc>
        <w:tc>
          <w:tcPr>
            <w:tcW w:w="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строки</w:t>
            </w:r>
          </w:p>
        </w:tc>
        <w:tc>
          <w:tcPr>
            <w:tcW w:w="15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по ОКВЭД2</w:t>
            </w:r>
          </w:p>
        </w:tc>
        <w:tc>
          <w:tcPr>
            <w:tcW w:w="3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Выручка от реализации товаров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работ, услуг),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одним десятичным знаком)</w:t>
            </w:r>
          </w:p>
        </w:tc>
      </w:tr>
      <w:tr>
        <w:trPr>
          <w:trHeight w:val="270" w:hRule="auto"/>
          <w:jc w:val="center"/>
        </w:trPr>
        <w:tc>
          <w:tcPr>
            <w:tcW w:w="3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2020 год</w:t>
            </w: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2019 год</w:t>
            </w:r>
          </w:p>
        </w:tc>
      </w:tr>
      <w:tr>
        <w:trPr>
          <w:trHeight w:val="1" w:hRule="atLeast"/>
          <w:jc w:val="center"/>
        </w:trPr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center"/>
        </w:trPr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Суммарно по всем видам экономической деятельности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0 0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83 623,2</w:t>
            </w: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37 242,1</w:t>
            </w:r>
          </w:p>
        </w:tc>
      </w:tr>
      <w:tr>
        <w:trPr>
          <w:trHeight w:val="1" w:hRule="atLeast"/>
          <w:jc w:val="center"/>
        </w:trPr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по каждому виду деятельности: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</w:t>
            </w:r>
          </w:p>
        </w:tc>
      </w:tr>
      <w:tr>
        <w:trPr>
          <w:trHeight w:val="357" w:hRule="auto"/>
          <w:jc w:val="center"/>
        </w:trPr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16"/>
                <w:shd w:fill="auto" w:val="clear"/>
              </w:rPr>
              <w:t xml:space="preserve">Деятельность гостиниц и прочих мест для временного проживания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55.10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77 517,4</w:t>
            </w: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16"/>
                <w:shd w:fill="auto" w:val="clear"/>
              </w:rPr>
              <w:t xml:space="preserve"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56.10.1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6 105,8</w:t>
            </w: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center"/>
        </w:trPr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Сумма значений по графе 4 по свободным строкам начиная с 16 строки должна быть равна значению </w:t>
        <w:br/>
        <w:t xml:space="preserve">по строке 15.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 строки 15 графы 4 – если Ваша организация осуществляла строительные работы на основании договоров 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тыс 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(с одним десятичным знаком) </w:t>
      </w:r>
    </w:p>
    <w:tbl>
      <w:tblPr>
        <w:tblInd w:w="250" w:type="dxa"/>
      </w:tblPr>
      <w:tblGrid>
        <w:gridCol w:w="1985"/>
        <w:gridCol w:w="4110"/>
      </w:tblGrid>
      <w:tr>
        <w:trPr>
          <w:trHeight w:val="37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строка 17)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 строки 15 графы 4 – если Ваша организация осуществляла строительные работы или работы </w:t>
        <w:br/>
        <w:t xml:space="preserve">научно-технического характера, и часть этих работ была выполнена другими юридическими </w:t>
        <w:br/>
        <w:t xml:space="preserve">и (или) физическими лицами по договору субподряда с Вашей организацией, укажите стоимость </w:t>
        <w:br/>
        <w:t xml:space="preserve">этих работ (без НДС)</w:t>
      </w:r>
    </w:p>
    <w:tbl>
      <w:tblPr/>
      <w:tblGrid>
        <w:gridCol w:w="7123"/>
        <w:gridCol w:w="1005"/>
        <w:gridCol w:w="2121"/>
      </w:tblGrid>
      <w:tr>
        <w:trPr>
          <w:trHeight w:val="1" w:hRule="atLeast"/>
          <w:jc w:val="center"/>
        </w:trPr>
        <w:tc>
          <w:tcPr>
            <w:tcW w:w="7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строки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Стоимость работ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2020 год,</w:t>
              <w:br/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одним десятичным знаком)</w:t>
            </w:r>
          </w:p>
        </w:tc>
      </w:tr>
      <w:tr>
        <w:trPr>
          <w:trHeight w:val="1" w:hRule="atLeast"/>
          <w:jc w:val="center"/>
        </w:trPr>
        <w:tc>
          <w:tcPr>
            <w:tcW w:w="7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7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Отметьте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(знаком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оказывала ли Ваша организация в 2020 году платные услуги населению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включаются в данную строку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оптовая и розничная торговля, продажа лотерейных билетов, общественное питание, услуги ломбардов, финансовых и страховых организаций и другие)</w:t>
      </w:r>
    </w:p>
    <w:tbl>
      <w:tblPr>
        <w:tblInd w:w="2133" w:type="dxa"/>
      </w:tblPr>
      <w:tblGrid>
        <w:gridCol w:w="527"/>
        <w:gridCol w:w="3828"/>
        <w:gridCol w:w="425"/>
        <w:gridCol w:w="1701"/>
      </w:tblGrid>
      <w:tr>
        <w:trPr>
          <w:trHeight w:val="312" w:hRule="auto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4"/>
                <w:shd w:fill="auto" w:val="clear"/>
              </w:rPr>
              <w:t xml:space="preserve">х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(строка 20)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(строка 21)</w:t>
            </w:r>
          </w:p>
        </w:tc>
      </w:tr>
    </w:tbl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Полный перечень платных услуг населению приведен в Указаниях по заполнению настоящей формы.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Отметьте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(знаком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  <w:br/>
        <w:t xml:space="preserve">или выпуск которых планируется.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84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Новые товары – это товары (работы, услуги), которые выпускаются предприятием начиная с 2018 года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подобное). Если предприятие, осуществляет деятельность </w:t>
        <w:br/>
        <w:t xml:space="preserve">с 2018 года, то все произведенные товары, работы, услуги являются новыми.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7"/>
        <w:gridCol w:w="3828"/>
        <w:gridCol w:w="425"/>
        <w:gridCol w:w="1701"/>
      </w:tblGrid>
      <w:tr>
        <w:trPr>
          <w:trHeight w:val="312" w:hRule="auto"/>
          <w:jc w:val="left"/>
        </w:trPr>
        <w:tc>
          <w:tcPr>
            <w:tcW w:w="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(строка 22)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1F497D"/>
                <w:spacing w:val="0"/>
                <w:position w:val="0"/>
                <w:sz w:val="22"/>
                <w:shd w:fill="auto" w:val="clear"/>
              </w:rPr>
              <w:t xml:space="preserve">х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(строка 23)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Основные фонды (средства) и инвестиции в основной капитал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Основные фонды (средства) и инвестиции в основной капитал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(незавершенное строительство </w:t>
        <w:br/>
        <w:t xml:space="preserve">не отражается по графе 3,4;   земля и объекты природопользования  не отражаются по графам 3 – 5).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 основным фондам (средствам) 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здания; сооружения; машины и оборудование;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  <w:br/>
        <w:t xml:space="preserve"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Подробнее см. Указания по заполнению настоящей формы. </w:t>
      </w:r>
    </w:p>
    <w:tbl>
      <w:tblPr/>
      <w:tblGrid>
        <w:gridCol w:w="2902"/>
        <w:gridCol w:w="824"/>
        <w:gridCol w:w="1891"/>
        <w:gridCol w:w="1919"/>
        <w:gridCol w:w="2579"/>
      </w:tblGrid>
      <w:tr>
        <w:trPr>
          <w:trHeight w:val="917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28" w:hanging="208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основных фондов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строки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основных фондов на конец 2020 года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полной учетной стоимости,</w:t>
            </w:r>
          </w:p>
          <w:p>
            <w:pPr>
              <w:spacing w:before="0" w:after="0" w:line="240"/>
              <w:ind w:right="0" w:left="169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основных фондов на конец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года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остаточной балансовой стоимости,</w:t>
            </w:r>
          </w:p>
          <w:p>
            <w:pPr>
              <w:spacing w:before="0" w:after="0" w:line="240"/>
              <w:ind w:right="0" w:left="169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31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Инвестиции в основной капитал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(затраты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строительство </w:t>
              <w:br/>
              <w:t xml:space="preserve">и реконструкцию объектов, приобретение новых основных средств, </w:t>
              <w:br/>
              <w:t xml:space="preserve">а также основных средств поступивших по импорту, осуществленные </w:t>
              <w:br/>
              <w:t xml:space="preserve">в 2020 году),</w:t>
            </w:r>
          </w:p>
          <w:p>
            <w:pPr>
              <w:spacing w:before="0" w:after="0" w:line="240"/>
              <w:ind w:right="0" w:left="16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 руб</w:t>
            </w:r>
          </w:p>
        </w:tc>
      </w:tr>
      <w:tr>
        <w:trPr>
          <w:trHeight w:val="137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201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195 514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120 146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28 950</w:t>
            </w:r>
          </w:p>
        </w:tc>
      </w:tr>
      <w:tr>
        <w:trPr>
          <w:trHeight w:val="105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 них: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жилые здания и помещения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118 323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77 517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здания (кроме жилых)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сооружения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машины и оборудование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70 211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38 914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28 950</w:t>
            </w:r>
          </w:p>
        </w:tc>
      </w:tr>
      <w:tr>
        <w:trPr>
          <w:trHeight w:val="275" w:hRule="auto"/>
          <w:jc w:val="center"/>
        </w:trPr>
        <w:tc>
          <w:tcPr>
            <w:tcW w:w="2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средства</w:t>
            </w:r>
          </w:p>
        </w:tc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6 980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3 715</w:t>
            </w:r>
          </w:p>
        </w:tc>
        <w:tc>
          <w:tcPr>
            <w:tcW w:w="25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 строки 24 графы 5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Ваша организация осуществляла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инвестиции в основной капитал за счет бюджетных средств,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укажите стоимость этих затрат (затраты, осуществленные в 2020 году),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тыс 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tbl>
      <w:tblPr/>
      <w:tblGrid>
        <w:gridCol w:w="1985"/>
        <w:gridCol w:w="4110"/>
      </w:tblGrid>
      <w:tr>
        <w:trPr>
          <w:trHeight w:val="37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2" w:firstLine="142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2 700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строка 30)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Из строки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них за счет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средств федерального 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тыс 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tbl>
      <w:tblPr/>
      <w:tblGrid>
        <w:gridCol w:w="1985"/>
        <w:gridCol w:w="4110"/>
      </w:tblGrid>
      <w:tr>
        <w:trPr>
          <w:trHeight w:val="37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42" w:firstLine="142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2 700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строка 31)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Укажите количество грузоперевозящих автомобилей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(грузовых автомобилей, пикапов и легковых фургонов)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имевшихся в распоряжении Вашей организации на конец 2020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(собственных, арендованных, используемых по договору лизинга, а также используемых организацией личных транспортных средств принятых на работу водителей),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Автомобили, сданные в аренду, лизинг, не указываются. Автомобили, конструкция которых </w:t>
        <w:br/>
        <w:t xml:space="preserve">не предназначена для перевозок грузов (например,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 а также пассажирские легковые автомобили и автобусы не указываются.</w:t>
      </w:r>
    </w:p>
    <w:tbl>
      <w:tblPr>
        <w:tblInd w:w="392" w:type="dxa"/>
      </w:tblPr>
      <w:tblGrid>
        <w:gridCol w:w="567"/>
        <w:gridCol w:w="2126"/>
      </w:tblGrid>
      <w:tr>
        <w:trPr>
          <w:trHeight w:val="26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строка 32)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</w:r>
    </w:p>
    <w:tbl>
      <w:tblPr/>
      <w:tblGrid>
        <w:gridCol w:w="2235"/>
        <w:gridCol w:w="7796"/>
      </w:tblGrid>
      <w:tr>
        <w:trPr>
          <w:trHeight w:val="421" w:hRule="auto"/>
          <w:jc w:val="left"/>
        </w:trPr>
        <w:tc>
          <w:tcPr>
            <w:tcW w:w="10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Главный бухгалтер                                      Екатеринова Екатерина Ивановна</w:t>
            </w:r>
          </w:p>
        </w:tc>
      </w:tr>
      <w:tr>
        <w:trPr>
          <w:trHeight w:val="262" w:hRule="auto"/>
          <w:jc w:val="left"/>
        </w:trPr>
        <w:tc>
          <w:tcPr>
            <w:tcW w:w="10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должность)                                                       (Ф.И.О.)                                                           (подпись)</w:t>
            </w:r>
          </w:p>
        </w:tc>
      </w:tr>
      <w:tr>
        <w:trPr>
          <w:trHeight w:val="28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марта 2021 года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8 (777) 123-45-67</w:t>
            </w:r>
          </w:p>
        </w:tc>
      </w:tr>
      <w:tr>
        <w:trPr>
          <w:trHeight w:val="413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составления документа)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контактного телефона)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70C0"/>
                <w:spacing w:val="0"/>
                <w:position w:val="0"/>
                <w:sz w:val="22"/>
                <w:shd w:fill="auto" w:val="clear"/>
              </w:rPr>
              <w:t xml:space="preserve">argo@argo.ru</w:t>
            </w:r>
          </w:p>
        </w:tc>
      </w:tr>
      <w:tr>
        <w:trPr>
          <w:trHeight w:val="259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электронной почты)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1">
    <w:abstractNumId w:val="18"/>
  </w:num>
  <w:num w:numId="61">
    <w:abstractNumId w:val="12"/>
  </w:num>
  <w:num w:numId="63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suslugi.ru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rosstat.gov.ru/" Id="docRId0" Type="http://schemas.openxmlformats.org/officeDocument/2006/relationships/hyperlink"/><Relationship TargetMode="External" Target="https://rosstat.gov.ru/small_business" Id="docRId2" Type="http://schemas.openxmlformats.org/officeDocument/2006/relationships/hyperlink"/><Relationship Target="styles.xml" Id="docRId4" Type="http://schemas.openxmlformats.org/officeDocument/2006/relationships/styles"/></Relationships>
</file>